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418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расходах электроэнергии на собственные и хозяйственные нужды генерирующего оборудования при выработке электрической и тепловой энергии.</w:t>
      </w:r>
    </w:p>
    <w:p>
      <w:pPr>
        <w:pStyle w:val="Normal"/>
        <w:ind w:left="-1418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№1</w:t>
      </w:r>
    </w:p>
    <w:tbl>
      <w:tblPr>
        <w:tblW w:w="933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745"/>
        <w:gridCol w:w="1360"/>
        <w:gridCol w:w="890"/>
        <w:gridCol w:w="3336"/>
      </w:tblGrid>
      <w:tr>
        <w:trPr>
          <w:trHeight w:val="270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Станция, филиал</w:t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Расход э/энергии 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э/энергия на собственные нужды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э/энергия на хозяйственные нужды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Тыс/кВт*ч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Тыс/кВт*ч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БСУ с. Эссо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378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(ДЭС-4)                      с. Манилы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804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Газо-дизельная эл/станция (ГДЭС-7)  с. Соболево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974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(ДЭС-8)                      с. Тиличики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(ДЭС-9)                с. Каменское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178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(ДЭС-10)                    с. Палана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376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(ДЭС-11)                     с. Тигиль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(ДЭС-12)               п. Оссора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159,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953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(ДЭС-14)                     п. Атласово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(ДЭС-16)            с. Козыревск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757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(ДЭС-17)                    с. Никольское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080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(ДЭС-19)                    с. Долиновка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483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(ДЭС-22)                    с. Ключи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197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(ДЭС-23)                пгт. Усть-Камчатск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(ДЭС-1)                   с. Слайтное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579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(ДЭС-15)                с. Аянка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(ДЭС-26)                     с. Таловка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753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(ДЭС-27)                    с. Оклан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524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(ДЭС-28)                     с. Парень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(ДЭС-29)                  с. Воямполка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2,5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Дизельная эл/станция (ДЭС-30)                    с. Лесная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208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Малая гидроэлектростанция                (МГЭС-4) с. Атласово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719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Ветроэнергетическая установка (ВЭК) с. Никольское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Ветроэнергетическая установка (ВЭК) пгт. Усть-Камчатск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Итого по "ЮЭСК"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33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646</w:t>
            </w:r>
          </w:p>
        </w:tc>
      </w:tr>
      <w:tr>
        <w:trPr>
          <w:trHeight w:val="509" w:hRule="atLeast"/>
        </w:trPr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-1418" w:hanging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 </w:t>
      </w:r>
    </w:p>
    <w:p>
      <w:pPr>
        <w:pStyle w:val="Normal"/>
        <w:ind w:left="-1418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№2</w:t>
      </w:r>
    </w:p>
    <w:tbl>
      <w:tblPr>
        <w:tblW w:w="9330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14"/>
        <w:gridCol w:w="4615"/>
      </w:tblGrid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Котельная, филиал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Расход э/энергии на производство тепла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Тыс/кВт*ч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Манилы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697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947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Каменское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774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Тигиль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781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Слаутное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587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Аянка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371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Таловка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857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Оклан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253</w:t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п. Атласово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983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Никольское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596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ТТУ с. Долиновка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>
        <w:trPr>
          <w:trHeight w:val="509" w:hRule="atLeast"/>
        </w:trPr>
        <w:tc>
          <w:tcPr>
            <w:tcW w:w="4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Итого по "ЮЭСК"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383</w:t>
            </w:r>
          </w:p>
        </w:tc>
      </w:tr>
    </w:tbl>
    <w:p>
      <w:pPr>
        <w:pStyle w:val="Normal"/>
        <w:ind w:left="-141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-141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Инженер ПТС 1- ой кат.  Е.А. Абросимов</w:t>
      </w:r>
    </w:p>
    <w:p>
      <w:pPr>
        <w:pStyle w:val="Normal"/>
        <w:spacing w:lineRule="auto" w:line="240"/>
        <w:ind w:left="-141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формирования: </w:t>
      </w:r>
      <w:r>
        <w:rPr>
          <w:rFonts w:cs="Times New Roman" w:ascii="Times New Roman" w:hAnsi="Times New Roman"/>
          <w:sz w:val="24"/>
          <w:szCs w:val="24"/>
        </w:rPr>
        <w:t>07.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года</w:t>
      </w:r>
    </w:p>
    <w:p>
      <w:pPr>
        <w:pStyle w:val="Normal"/>
        <w:spacing w:before="0" w:after="200"/>
        <w:ind w:left="-1418" w:hanging="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28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0c2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Application>AlterOffice/3.3.1.3$Linux_X86_64 LibreOffice_project/90d829a0d92d6015ad4fa014ce4f460a7fe6c0ba</Application>
  <AppVersion>15.0000</AppVersion>
  <Pages>3</Pages>
  <Words>302</Words>
  <Characters>1885</Characters>
  <CharactersWithSpaces>2404</CharactersWithSpaces>
  <Paragraphs>144</Paragraphs>
  <Company>ЮЭСК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2022-06-27T04:31:00Z</dcterms:created>
  <dc:creator>Вахлаков</dc:creator>
  <dc:description/>
  <dc:language>ru-RU</dc:language>
  <cp:lastModifiedBy>abrosimov_ea</cp:lastModifiedBy>
  <dcterms:modified xsi:type="dcterms:W3CDTF">2025-03-07T09:12:54Z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